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601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F30BB" w:rsidRPr="001F30BB" w:rsidTr="00F3758F">
        <w:tc>
          <w:tcPr>
            <w:tcW w:w="1985" w:type="dxa"/>
            <w:shd w:val="clear" w:color="auto" w:fill="auto"/>
          </w:tcPr>
          <w:p w:rsidR="001F30BB" w:rsidRPr="001F30BB" w:rsidRDefault="007A63C0" w:rsidP="001F30BB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7003F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DC4AB6" wp14:editId="352AE123">
                  <wp:simplePos x="0" y="0"/>
                  <wp:positionH relativeFrom="character">
                    <wp:posOffset>227965</wp:posOffset>
                  </wp:positionH>
                  <wp:positionV relativeFrom="line">
                    <wp:posOffset>-167005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F30BB" w:rsidRPr="001F30BB" w:rsidRDefault="007A63C0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</w:t>
            </w:r>
            <w:r w:rsidR="001F30BB"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F30BB" w:rsidRPr="001F30BB" w:rsidRDefault="001F30BB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F30BB" w:rsidRPr="001F30BB" w:rsidRDefault="001F30BB" w:rsidP="001F30BB">
            <w:pPr>
              <w:spacing w:after="0" w:line="360" w:lineRule="auto"/>
              <w:ind w:hanging="10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F30BB" w:rsidRPr="001F30BB" w:rsidRDefault="001F30BB" w:rsidP="001F30BB">
            <w:pPr>
              <w:spacing w:after="0" w:line="360" w:lineRule="auto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2"/>
      </w:tblGrid>
      <w:tr w:rsidR="001F30BB" w:rsidRPr="001F30BB" w:rsidTr="00F3758F">
        <w:tc>
          <w:tcPr>
            <w:tcW w:w="9853" w:type="dxa"/>
            <w:shd w:val="clear" w:color="auto" w:fill="auto"/>
          </w:tcPr>
          <w:p w:rsidR="001F30BB" w:rsidRPr="001F30BB" w:rsidRDefault="001F30BB" w:rsidP="001F30BB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E16D15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E16D15" w:rsidRPr="00E16D15">
              <w:rPr>
                <w:noProof/>
                <w:u w:val="single"/>
                <w:lang w:eastAsia="ru-RU"/>
              </w:rPr>
              <w:drawing>
                <wp:inline distT="0" distB="0" distL="0" distR="0" wp14:anchorId="3100BF39" wp14:editId="04B4BF9C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F30BB" w:rsidRPr="001F30BB" w:rsidRDefault="001F30BB" w:rsidP="001F30B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63C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114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 мая 2026 </w:t>
            </w:r>
            <w:r w:rsidR="007A63C0" w:rsidRPr="00F7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F30BB" w:rsidRPr="001F30BB" w:rsidRDefault="001F30BB" w:rsidP="001F30B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F30BB" w:rsidRPr="001F30BB" w:rsidTr="00F375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СГ.01</w:t>
            </w: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7A63C0" w:rsidRPr="001F30BB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7A63C0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 xml:space="preserve"> РОССИЯ</w:t>
            </w:r>
          </w:p>
        </w:tc>
      </w:tr>
    </w:tbl>
    <w:p w:rsidR="001F30BB" w:rsidRPr="001F30BB" w:rsidRDefault="001F30BB" w:rsidP="001F30BB">
      <w:pPr>
        <w:spacing w:after="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по специальности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среднего профессионального образования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43.02.16 Туризм и гостепри</w:t>
      </w:r>
      <w:r w:rsidR="00E16D15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мство</w:t>
      </w:r>
    </w:p>
    <w:p w:rsidR="00E16D15" w:rsidRPr="00E16D15" w:rsidRDefault="00E16D15" w:rsidP="00E16D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F30BB" w:rsidRPr="00E16D15" w:rsidRDefault="00E16D15" w:rsidP="00E16D15">
      <w:pPr>
        <w:spacing w:before="240" w:after="0"/>
        <w:jc w:val="center"/>
        <w:outlineLvl w:val="0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К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валификация выпускника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: </w:t>
      </w:r>
      <w:r w:rsid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С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пециалист по туризму и гостеприимству</w:t>
      </w: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A3938" w:rsidRPr="00FA3938" w:rsidRDefault="00FA3938" w:rsidP="00FA3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3C5E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A63C0" w:rsidRPr="001F30BB" w:rsidRDefault="007A63C0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Новосибирск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br/>
        <w:t>202</w:t>
      </w:r>
      <w:r w:rsidR="00114F73">
        <w:rPr>
          <w:rFonts w:ascii="Times New Roman" w:eastAsiaTheme="minorEastAsia" w:hAnsi="Times New Roman"/>
          <w:sz w:val="28"/>
          <w:szCs w:val="28"/>
          <w:lang w:eastAsia="ru-RU"/>
        </w:rPr>
        <w:t>6</w:t>
      </w:r>
    </w:p>
    <w:p w:rsid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E16D15" w:rsidRDefault="001F30BB" w:rsidP="007A63C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»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E16D1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E16D15" w:rsidRPr="00E16D15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43.02.16 Туризм и гостеприимство </w:t>
      </w:r>
      <w:r w:rsidR="00E16D15"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утвержденного приказом </w:t>
      </w:r>
      <w:proofErr w:type="spellStart"/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Российской Федерации от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12 декабря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2022 N 1100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F30BB" w:rsidRPr="001F30BB" w:rsidTr="00F3758F">
        <w:trPr>
          <w:trHeight w:val="425"/>
        </w:trPr>
        <w:tc>
          <w:tcPr>
            <w:tcW w:w="9781" w:type="dxa"/>
            <w:gridSpan w:val="6"/>
          </w:tcPr>
          <w:p w:rsidR="001F30BB" w:rsidRPr="001F30BB" w:rsidRDefault="001F30BB" w:rsidP="001F30BB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1F30BB" w:rsidRPr="001F30BB" w:rsidTr="00F3758F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</w:t>
            </w:r>
            <w:r w:rsidR="00114F73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, доцент</w:t>
            </w: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кафедры философии и истории.</w:t>
            </w:r>
          </w:p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F30BB" w:rsidRPr="001F30BB" w:rsidTr="00F375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F30BB" w:rsidRPr="001F30BB" w:rsidTr="00F3758F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765D" w:rsidRDefault="001F30BB" w:rsidP="001F30BB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О.А., канд. </w:t>
                  </w:r>
                  <w:proofErr w:type="spellStart"/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</w:t>
                  </w:r>
                  <w:r w:rsidR="00114F73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, заведующий кафедрой</w:t>
                  </w: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философии </w:t>
                  </w:r>
                </w:p>
                <w:p w:rsidR="001F30BB" w:rsidRPr="001F30BB" w:rsidRDefault="001F30BB" w:rsidP="001F30BB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 истории.</w:t>
                  </w:r>
                </w:p>
                <w:p w:rsidR="001F30BB" w:rsidRPr="001F30BB" w:rsidRDefault="001F30BB" w:rsidP="001F30BB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7A63C0" w:rsidRPr="001F30BB" w:rsidRDefault="007A63C0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E16D15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114F73">
        <w:rPr>
          <w:rFonts w:ascii="Times New Roman" w:eastAsia="Times New Roman" w:hAnsi="Times New Roman" w:cs="Times New Roman"/>
          <w:sz w:val="28"/>
          <w:szCs w:val="28"/>
        </w:rPr>
        <w:t>27 мая 2026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7A63C0">
        <w:rPr>
          <w:rFonts w:ascii="Times New Roman" w:eastAsia="Times New Roman" w:hAnsi="Times New Roman" w:cs="Times New Roman"/>
          <w:sz w:val="28"/>
          <w:szCs w:val="28"/>
        </w:rPr>
        <w:t>8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3C0" w:rsidRPr="001F30BB" w:rsidRDefault="007A63C0" w:rsidP="001F30B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1F30BB" w:rsidRPr="001F30BB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</w:t>
      </w:r>
      <w:r w:rsidR="00E16D15">
        <w:rPr>
          <w:noProof/>
          <w:lang w:eastAsia="ru-RU"/>
        </w:rPr>
        <w:drawing>
          <wp:inline distT="0" distB="0" distL="0" distR="0" wp14:anchorId="3690EBA4" wp14:editId="70ACBF7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6D1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1F30BB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1F30BB" w:rsidRPr="001F30BB" w:rsidRDefault="001F30BB" w:rsidP="001F30BB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1F30BB" w:rsidRPr="001F30BB" w:rsidRDefault="001F30BB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1F30BB" w:rsidRPr="001F30BB" w:rsidRDefault="005F02C6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1F30BB" w:rsidRPr="001F30BB" w:rsidTr="00F3758F">
        <w:trPr>
          <w:trHeight w:val="670"/>
        </w:trPr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1F30BB" w:rsidRPr="001F30BB" w:rsidTr="001F30BB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:rsidR="002C42D1" w:rsidRDefault="003C5EF9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Pr="001F30BB" w:rsidRDefault="001F30BB" w:rsidP="00F13EB0">
      <w:pPr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Место дисциплины в структуре основной образовательной программы: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«История России» является обязательной частью социально-гуманитарного цикла примерной основной образовательной программы в соответствии с ФГОС СПО по специальности.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 развитии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02-03, ОК 05-06, ОК 09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F13EB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p w:rsidR="001F30BB" w:rsidRPr="001F30BB" w:rsidRDefault="001F30BB" w:rsidP="00F13E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осваиваются умения </w:t>
      </w: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1F30BB" w:rsidRPr="001F30BB" w:rsidTr="00F3758F">
        <w:trPr>
          <w:trHeight w:val="649"/>
        </w:trPr>
        <w:tc>
          <w:tcPr>
            <w:tcW w:w="1589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764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95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1F30BB" w:rsidRPr="001F30BB" w:rsidTr="00F3758F">
        <w:trPr>
          <w:trHeight w:val="1020"/>
        </w:trPr>
        <w:tc>
          <w:tcPr>
            <w:tcW w:w="1589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3764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использовать полученные знания в педагогической деятельности</w:t>
            </w:r>
          </w:p>
        </w:tc>
        <w:tc>
          <w:tcPr>
            <w:tcW w:w="3895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</w:tr>
    </w:tbl>
    <w:p w:rsidR="001F30BB" w:rsidRPr="001F30BB" w:rsidRDefault="001F30BB" w:rsidP="001F30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1F30BB" w:rsidRPr="00F13EB0" w:rsidRDefault="001F30BB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7"/>
        <w:gridCol w:w="3906"/>
      </w:tblGrid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F13EB0" w:rsidRPr="00F13EB0" w:rsidRDefault="00424CE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F13EB0" w:rsidRPr="00F13EB0" w:rsidTr="00F3758F">
        <w:trPr>
          <w:trHeight w:val="227"/>
        </w:trPr>
        <w:tc>
          <w:tcPr>
            <w:tcW w:w="5000" w:type="pct"/>
            <w:gridSpan w:val="2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F13EB0" w:rsidRPr="00F13EB0" w:rsidRDefault="00424CE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F13EB0" w:rsidRPr="00F13EB0" w:rsidRDefault="00424CE5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F13EB0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Pr="001F30BB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1F30BB" w:rsidRDefault="001F30BB" w:rsidP="001F30BB">
      <w:pPr>
        <w:rPr>
          <w:rFonts w:ascii="Times New Roman" w:eastAsia="Times New Roman" w:hAnsi="Times New Roman" w:cs="Times New Roman"/>
          <w:b/>
          <w:i/>
          <w:sz w:val="24"/>
          <w:lang w:eastAsia="ru-RU"/>
        </w:rPr>
        <w:sectPr w:rsidR="001F30BB" w:rsidRPr="001F30BB" w:rsidSect="00D60441">
          <w:pgSz w:w="11906" w:h="16838"/>
          <w:pgMar w:top="1134" w:right="851" w:bottom="992" w:left="1418" w:header="708" w:footer="708" w:gutter="0"/>
          <w:cols w:space="720"/>
          <w:docGrid w:linePitch="299"/>
        </w:sectPr>
      </w:pPr>
    </w:p>
    <w:p w:rsidR="001F30BB" w:rsidRPr="001F30BB" w:rsidRDefault="001F30BB" w:rsidP="001F30BB">
      <w:pPr>
        <w:ind w:firstLine="709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8712"/>
        <w:gridCol w:w="2544"/>
        <w:gridCol w:w="1901"/>
      </w:tblGrid>
      <w:tr w:rsidR="001F30BB" w:rsidRPr="001F30BB" w:rsidTr="00F3758F">
        <w:trPr>
          <w:trHeight w:val="2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разделов и тем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и формы организации деятельности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Коды компетенций 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br/>
              <w:t>и личностных результатов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vertAlign w:val="superscript"/>
                <w:lang w:eastAsia="ru-RU"/>
              </w:rPr>
              <w:footnoteReference w:id="1"/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1F30BB" w:rsidRPr="001F30BB" w:rsidTr="00F3758F">
        <w:trPr>
          <w:trHeight w:val="371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4</w:t>
            </w:r>
          </w:p>
        </w:tc>
      </w:tr>
      <w:tr w:rsidR="001F30BB" w:rsidRPr="001F30BB" w:rsidTr="00F13EB0">
        <w:trPr>
          <w:trHeight w:val="85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Раздел 1. История России в системе мировой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</w:t>
            </w:r>
            <w:r w:rsidR="00287E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1.1. Отечественная история в системе научных дисциплин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Сущность, формы, функции исторического знания. Методы и источники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изучения истории. Понятие и классификация исторического источника. Отечественная историография в прошлом и настоящем: общее и особенное. Методология и теория исторической науки. Периодизации Отечественной истории. Спорные вопросы в курсе Отечественной истории. Место и роль истории в системе общественных дисциплин. История России -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неотъемлемая часть всемирной истории. Античное наследие в эпоху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Великого переселения народов. Проблема этногенеза восточных славян.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523DF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6/2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специфика, основные исторические подходы и концепции к изучаемой дисциплине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История как наука: сущность, функции, методы.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Раздел 2. Эпоха Древней Руси. (IХ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IV вв.)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2.1. Эпоха Древней Руси IХ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IV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Античное наследие в эпоху Великого переселения народов. Проблема этногенеза восточных славян. Древние авторы о быте и нравах восточных славян. Повесть временных лет как основной исторический источник по древнейшей истории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Руси. Основные этапы становления государственности. Образование древнерусского государства: спорные вопросы. Норманнская теория и 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антинорманизм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Варяжские походы на Византию и договоры с греками. Княжение Игоря, св. Ольги и Святослава. Владимир и его реформы. Крещения Руси и его значение. Древняя Русь и кочевники. Византийско-древнерусские связи. Особенности социального строя Древней Руси. Этнокультурные и социально-политические процессы становления русской государственности Деятельность Ярослава Мудрого.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Русская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Правда. Русь в эпоху политической раздробленности. Причины и последствия междоусобицы. Борьба с половцами. Владимир Мономах. Борьба с шведско-немецкой интервенцией. Деятельность Александра Невского. Монголо-татарское иго и борьба с ним. Куликовская битва и ее историческое значение. Русь и Орда: проблемы взаимовлияния. Россия и средневековые государства Европы и Азии.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4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523DF2" w:rsidP="00523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Руси и Западной Европы в ХI –</w:t>
            </w:r>
            <w:proofErr w:type="gramStart"/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Х</w:t>
            </w:r>
            <w:proofErr w:type="gramEnd"/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3. Формирование и развитие Московского государства ХV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VI вв.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DE0E62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3.1. Московское государство: основные вехи исторического пути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Специфика формирования единого российского государства. Борьба Москвы с Тверью за великое княжение. Причины и последствия усиление Московского княжества. Иван Калита. Правления Ивана III. Судебник 1496 и начало закрепощения крестьян, зарождение сословно-представительной монархии. Формирование идеологии «Москва-третий Рим». Политическая и духовная жизнь России в к. ХV – к. ХVI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Внутренняя политика Ивана Грозного и основные реформы. Опричнина и ее последствия. Внешняя политика Московского государства во времена Ивана Грозного.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523DF2" w:rsidRPr="001F30BB" w:rsidTr="00DE0E62">
        <w:trPr>
          <w:trHeight w:val="2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DF2" w:rsidRPr="001F30BB" w:rsidRDefault="00523DF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Эпоха Ивана Грозного: реформы и внешняя политика.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DF2" w:rsidRPr="001F30BB" w:rsidRDefault="00523DF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4. Российское государство в эпоху Нового времени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lastRenderedPageBreak/>
              <w:t>Тема 4.1. Российское государство в эпоху Нового времени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Период Нового времени в истории России и его критерии: основные подходы. Политическая жизнь России в начале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VII. Усиление закрепощения крестьян. Духовная и политическая жизнь России в Смутное время. Истоки и сущность русского самозванства. Причины, этапы и последствия Смуты. Земский Собор и формирование новой династии. Внешняя и внутренняя политика России в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 в. Церковный раскол и его последствия. Формирование сословной системы организации общества. Реформы Петра 1. и их последствия. Предпосылки и особенности складывания российского абсолютизма. Дискуссии о генезисе самодержавия. Северная война. Формирование Российской империи. Основные направления внешней политики в первой половине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VIII в. Борьба за власть между различными группировками после смерти Петра I Царствование Петра II. Кондиции 1730 г.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Бироновщина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Дворцовые перевороты средины века. Правление Елизаветы Петровны.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«Реформы эпохи Петра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I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: хронология,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осно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вные мероприятия, цели, итоги».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5. Россия в период Просвещенного абсолютизма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5.1. Россия в эпоху Просвещенного абсолютизма.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Социально-политическое развитие России в екатерининское время. Политика Просвещенного абсолютизма: суть, цели, основные направления. Екатерининские реформы и их последствия. Формирование и развитие движения русских просветителей. Влияние Великой Французской революции на общественную мысль России к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VIII в. Причины и основные этапы Крестьянской войны 1773 – 1775 гг. Основные направления внешней политики России в эпоху Екатерины II. Присоединение Кубани и Крыма. Политика Российской империи на С. Кавказе. Внутренняя и внешняя политика России при Павле I. (1796-1801 г.).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Российской империи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VIII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Самостоятельная работа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обучающихся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6. Социально-политическое и экономическое развитие Российской империи в первой половине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6.1. Социально-политическое и экономическое развитие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Российской</w:t>
            </w:r>
            <w:proofErr w:type="gramEnd"/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империи в первой половине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Особенности экономического развития России в дореформенный период. Реформы Александра I. Эволюция форм собственности на землю. Крепостное право в России. 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Мануфактурно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-промышленное производство. Становление индустриального общества в России: общее и особенное. Отечественная война 1812 г. в отечественной и западной историографии. Причины, суть, последствия восстания декабристов. Правление Николая I.: внутренняя и внешняя политика. Общественная мысль и особенности общественного движения России Х1Х в. Реформы и реформаторы в России. Русская культура Х1Х века и ее вклад в мировую культуру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62" w:rsidRPr="00DE0E62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</w:t>
            </w:r>
            <w:proofErr w:type="gramStart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Российской</w:t>
            </w:r>
            <w:proofErr w:type="gramEnd"/>
          </w:p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империи в первой половине ХIХ </w:t>
            </w:r>
            <w:proofErr w:type="gramStart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</w:t>
            </w:r>
            <w:proofErr w:type="gramEnd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7. Российская империя в эпоху буржуазных реформ и контрреформ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7.1. Россия в эпоху буржуазных реформ (2 половина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.)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Политическое и социальное развитие России накануне Крымской войне. Крымская война и ее последствия. Причины буржуазных реформ. Основные положения реформы 19 февраля 1861 г. Земская реформа (1864 г.) Судебная реформа (1864 г.) Реформа городского самоуправления (1870 г.) Ликвидация рекрутчины и введение всеобщей воинской повинности (1874 г.) Университетские и академические (духовных школ) уставы. Итоги либеральных реформ 60-70 –х гг. Х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 в и их недостатки. Формирование народнического движения. Контрреформы Александра III.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е 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еформы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 контрреформы второй половины ХIХ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Раздел 8. Российская империя в эпоху империализма и русских революций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8.1. Российская империя в эпоху империализма и русских</w:t>
            </w:r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революций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Политическая и экономическая жизнь России в конце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Общероссийская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перепись 1897 г. как исторический источник. Формирование пролетариата и развитие рабочего класса. Распространение марксизма в России. С.Ю. Витте и начало хозяйственной модернизации. Место России в мировом сообществе. Русско-японская война итоги и последствия. Причины первой русской революции 1905-1907 гг. Образование политических партий. Манифест 17 октября 1905 г. Первая и вторая государственные думы. Реформы П.А. Столыпина. Третья и четвертая государственная дума. Первая мировая война. Февральская революция.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Россия в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начале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9. Советский и современный период в истории России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9.1. Советский и современный период в истории России.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Причины и последствия событий 25 октября 1917 г. Первые декреты Советской власти. Гражданская война и интервенция, их результаты и последствия. Российская эмиграция. Социально-экономическое развитие страны в 20-е гг. НЭП. Формирование однопартийного политического режима. Образование СССР. Культурная жизнь страны в 20-е гг. Внешняя политика. Курс на строительство социализма в одной стране и его последствия. Социально-экономические преобразования в 30-е гг. Усиление режима личной власти Сталина. Сопротивление сталинизму. СССР накануне и в начальный период второй мировой войны. Великая Отечественная война. 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 экономических реформ. НТР и ее влияние на ход общественного развития. СССР в середине 60-80-х гг.: нарастание кризисных явлений. Советский Союз в 1985-1991 гг. Постсоветский период в истории России. Перестройка. Попытка государственного переворота 1991 г. и ее провал. Распад СССР. Беловежские соглашения. Октябрьские события 1993 г. Становление новой российской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государственности (1993-1999 гг.). Россия на пути радикальной 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социальноэкономической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модернизации. Культура в современной России. Внешнеполитическая деятельность в условиях новой геополитической ситуации. Россия в условиях современной модернизации.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EB30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3082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XXI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вв. в России: этапы, события люди.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82" w:rsidRPr="001F30BB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Промежуточная аттестация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Всего: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424CE5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</w:p>
        </w:tc>
      </w:tr>
    </w:tbl>
    <w:p w:rsidR="001F30BB" w:rsidRPr="001F30BB" w:rsidRDefault="001F30BB" w:rsidP="001F30BB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  <w:sectPr w:rsidR="001F30BB" w:rsidRPr="001F30BB" w:rsidSect="00D60441">
          <w:pgSz w:w="16840" w:h="11907" w:orient="landscape"/>
          <w:pgMar w:top="1134" w:right="851" w:bottom="992" w:left="1418" w:header="709" w:footer="709" w:gutter="0"/>
          <w:cols w:space="720"/>
        </w:sectPr>
      </w:pPr>
      <w:r w:rsidRPr="001F30BB">
        <w:rPr>
          <w:rFonts w:ascii="Times New Roman" w:eastAsia="Times New Roman" w:hAnsi="Times New Roman" w:cs="Times New Roman"/>
          <w:bCs/>
          <w:i/>
          <w:sz w:val="24"/>
          <w:lang w:eastAsia="ru-RU"/>
        </w:rPr>
        <w:t xml:space="preserve"> </w:t>
      </w:r>
    </w:p>
    <w:p w:rsidR="001F30BB" w:rsidRPr="005F02C6" w:rsidRDefault="001F30BB" w:rsidP="001F30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287E33" w:rsidRPr="00392B99" w:rsidRDefault="00287E33" w:rsidP="00287E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87E33" w:rsidRPr="00392B99" w:rsidRDefault="00287E33" w:rsidP="00287E3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1F30BB" w:rsidRPr="001F30BB" w:rsidRDefault="001F30BB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0BB" w:rsidRPr="001F30BB" w:rsidRDefault="00287E33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Основная</w:t>
      </w:r>
      <w:proofErr w:type="spellEnd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учебная</w:t>
      </w:r>
      <w:proofErr w:type="spellEnd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литература</w:t>
      </w:r>
      <w:proofErr w:type="spellEnd"/>
    </w:p>
    <w:p w:rsidR="00114F73" w:rsidRPr="00114F73" w:rsidRDefault="00114F73" w:rsidP="00114F7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F73" w:rsidRPr="00114F73" w:rsidRDefault="00114F73" w:rsidP="00114F7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F73">
        <w:rPr>
          <w:rFonts w:ascii="Times New Roman" w:eastAsia="Calibri" w:hAnsi="Times New Roman" w:cs="Times New Roman"/>
          <w:sz w:val="28"/>
          <w:szCs w:val="28"/>
        </w:rPr>
        <w:t>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роф. образования: учебное издание /Артемов В.В.,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Лубченков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114F73" w:rsidRPr="00114F73" w:rsidRDefault="00114F73" w:rsidP="00114F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2. Кириллов, В. В.  История России: учебник для среднего профессионального образования / В. В. Кириллов, М. А.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Бравина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. — 5-е изд.,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. и доп. — Москва: Издательство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>, 2024. — 596 с. — (Профессиональное образование). — ISBN 978-5-534-19455-5. — Текст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непосредственный.</w:t>
      </w:r>
    </w:p>
    <w:p w:rsidR="00114F73" w:rsidRPr="00114F73" w:rsidRDefault="00114F73" w:rsidP="00114F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F73">
        <w:rPr>
          <w:rFonts w:ascii="Times New Roman" w:eastAsia="Calibri" w:hAnsi="Times New Roman" w:cs="Times New Roman"/>
          <w:sz w:val="28"/>
          <w:szCs w:val="28"/>
        </w:rPr>
        <w:t>3. Касьянов, В.В. История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. и доп. — Москва : ИНФРА-М, 2024. — 550 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>. — (Среднее профессиональное образование). — DOI 10.12737/1086532. - ISBN 978-5-16-016200-3. - Текст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электронный.</w:t>
      </w:r>
    </w:p>
    <w:p w:rsidR="00114F73" w:rsidRPr="00114F73" w:rsidRDefault="00114F73" w:rsidP="00114F7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4F73" w:rsidRPr="00114F73" w:rsidRDefault="00114F73" w:rsidP="00114F7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14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учебная литература </w:t>
      </w:r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4.Бугров, К. Д. История России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К. Д. Бугров, С. В. Соколов. – 2-е изд. – Саратов : Профобразование, 2021. – 125 c. – ISBN 978-5-4488-1105-0.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PROFобразование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[сайт]. – URL: </w:t>
      </w:r>
      <w:hyperlink r:id="rId13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https://profspo.ru/books/104903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России: учебник и практикум для среднего профессионального образования / Д. О.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редакцией Д. О.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Чуракова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А. Саркисяна. – 2-е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462 с. – (Профессиональное образование). – ISBN 978-5-534-10034-1.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4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https://urait.ru/bcode/469768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Крамаренко, Р. А.  История России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среднего профессионального образования / Р. А. Крамаренко. – 2-е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Москва :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197 с. – (Профессиональное образование). – ISBN 978-5-534-09199-1.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5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https://urait.ru/bcode/472455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Кириллов, В. В.  История России в 2 ч. Часть 1. До ХХ века: учебник для среднего профессионального образования / В. В. Кириллов. – 8-е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Москва: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352 с. – (Профессиональное образование). – ISBN 978-5-534-08565-5.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6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https://urait.ru/bcode/471503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Кириллов, В. В.  История России в 2 ч. Часть 2. ХХ век – начало ХХI века: учебник для среднего профессионального образования / В. В. Кириллов. – 8-е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. и доп. – Москва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– 257 с. – (Профессиональное образование). – ISBN 978-5-534-08561-7. – Текст: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7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https://urait.ru/bcode/471504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Сёмин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В.П., История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 / В.П.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Сёмин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Ю.Н.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Арзамаскин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Москва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— 304 с. — ISBN 978-5-406-02996-1. —Текст: электронный // ЭБС Book.ru [сайт]. – </w:t>
      </w:r>
      <w:hyperlink r:id="rId18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URL:https://book.ru/book/936303</w:t>
        </w:r>
      </w:hyperlink>
    </w:p>
    <w:p w:rsidR="00114F73" w:rsidRP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Самыгин, С.И., История: учебник / С.И. Самыгин, П.С. Самыгин, В.Н. Шевелев. — Москва: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306 с. — ISBN 978-5-406-09566-9. —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Book.ru [сайт]. – </w:t>
      </w:r>
      <w:hyperlink r:id="rId19" w:history="1">
        <w:r w:rsidRPr="00114F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URL:https://book.ru/book/943202</w:t>
        </w:r>
      </w:hyperlink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287E33" w:rsidRPr="00392B99" w:rsidTr="00F3758F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trHeight w:val="211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287E33" w:rsidRPr="00392B99" w:rsidRDefault="00287E33" w:rsidP="00F375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gridAfter w:val="1"/>
          <w:wAfter w:w="4640" w:type="dxa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20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21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hyperlink r:id="rId22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economy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gov</w:t>
                    </w:r>
                    <w:proofErr w:type="spellEnd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hyperlink r:id="rId23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histori</w:t>
                    </w:r>
                    <w:proofErr w:type="spellEnd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2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Default="00287E33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24CE5" w:rsidRDefault="00424CE5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24CE5" w:rsidRDefault="00424CE5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24CE5" w:rsidRPr="00392B99" w:rsidRDefault="00424CE5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 </w:t>
      </w: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99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2884"/>
        <w:gridCol w:w="3336"/>
      </w:tblGrid>
      <w:tr w:rsidR="001F30BB" w:rsidRPr="001F30BB" w:rsidTr="00F3758F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F30BB" w:rsidRPr="001F30BB" w:rsidTr="00F3758F">
        <w:trPr>
          <w:trHeight w:val="366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знания: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Знание основных этапов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устный опрос;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подготовленных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сообщений,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докладов, эссе, мультимедийных презентаций.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1F30BB" w:rsidRPr="001F30BB" w:rsidRDefault="001F30BB" w:rsidP="0028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287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 на вопросы к дифференцированному зачету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F30BB" w:rsidRPr="001F30BB" w:rsidTr="00F3758F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умения: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Экспертное наблюдение за ходом выполнения практической работы</w:t>
            </w:r>
          </w:p>
        </w:tc>
      </w:tr>
    </w:tbl>
    <w:p w:rsidR="001F30BB" w:rsidRDefault="001F30BB"/>
    <w:sectPr w:rsidR="001F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9B4" w:rsidRDefault="00D469B4" w:rsidP="001F30BB">
      <w:pPr>
        <w:spacing w:after="0" w:line="240" w:lineRule="auto"/>
      </w:pPr>
      <w:r>
        <w:separator/>
      </w:r>
    </w:p>
  </w:endnote>
  <w:endnote w:type="continuationSeparator" w:id="0">
    <w:p w:rsidR="00D469B4" w:rsidRDefault="00D469B4" w:rsidP="001F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:rsidR="00392B99" w:rsidRDefault="00A6364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EF9">
          <w:rPr>
            <w:noProof/>
          </w:rPr>
          <w:t>2</w:t>
        </w:r>
        <w:r>
          <w:fldChar w:fldCharType="end"/>
        </w:r>
      </w:p>
    </w:sdtContent>
  </w:sdt>
  <w:p w:rsidR="00392B99" w:rsidRDefault="003C5EF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99" w:rsidRDefault="003C5EF9">
    <w:pPr>
      <w:pStyle w:val="a3"/>
      <w:jc w:val="right"/>
    </w:pPr>
  </w:p>
  <w:p w:rsidR="00392B99" w:rsidRDefault="003C5EF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9B4" w:rsidRDefault="00D469B4" w:rsidP="001F30BB">
      <w:pPr>
        <w:spacing w:after="0" w:line="240" w:lineRule="auto"/>
      </w:pPr>
      <w:r>
        <w:separator/>
      </w:r>
    </w:p>
  </w:footnote>
  <w:footnote w:type="continuationSeparator" w:id="0">
    <w:p w:rsidR="00D469B4" w:rsidRDefault="00D469B4" w:rsidP="001F30BB">
      <w:pPr>
        <w:spacing w:after="0" w:line="240" w:lineRule="auto"/>
      </w:pPr>
      <w:r>
        <w:continuationSeparator/>
      </w:r>
    </w:p>
  </w:footnote>
  <w:footnote w:id="1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соответствии с Приложением 3 ПООП.</w:t>
      </w:r>
    </w:p>
  </w:footnote>
  <w:footnote w:id="2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ходе оценивания могут быть учтены личностные результаты.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0A49"/>
    <w:multiLevelType w:val="hybridMultilevel"/>
    <w:tmpl w:val="0ED665E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58271BE3"/>
    <w:multiLevelType w:val="hybridMultilevel"/>
    <w:tmpl w:val="B5CAB336"/>
    <w:lvl w:ilvl="0" w:tplc="CF9E8FD0">
      <w:start w:val="1"/>
      <w:numFmt w:val="decimal"/>
      <w:lvlText w:val="%1."/>
      <w:lvlJc w:val="left"/>
      <w:pPr>
        <w:ind w:left="1717" w:hanging="1008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E67E98"/>
    <w:multiLevelType w:val="hybridMultilevel"/>
    <w:tmpl w:val="19227C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01A21"/>
    <w:multiLevelType w:val="hybridMultilevel"/>
    <w:tmpl w:val="4E5208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19"/>
    <w:rsid w:val="000B1E6A"/>
    <w:rsid w:val="00114F73"/>
    <w:rsid w:val="001F30BB"/>
    <w:rsid w:val="00287E33"/>
    <w:rsid w:val="003B5F22"/>
    <w:rsid w:val="003C5EF9"/>
    <w:rsid w:val="00411619"/>
    <w:rsid w:val="00424CE5"/>
    <w:rsid w:val="00523DF2"/>
    <w:rsid w:val="005F02C6"/>
    <w:rsid w:val="00683086"/>
    <w:rsid w:val="00776277"/>
    <w:rsid w:val="007A63C0"/>
    <w:rsid w:val="00A6364B"/>
    <w:rsid w:val="00B41C30"/>
    <w:rsid w:val="00BE4DB9"/>
    <w:rsid w:val="00C1765D"/>
    <w:rsid w:val="00D05615"/>
    <w:rsid w:val="00D469B4"/>
    <w:rsid w:val="00DE0E62"/>
    <w:rsid w:val="00E16D15"/>
    <w:rsid w:val="00EB3082"/>
    <w:rsid w:val="00F13EB0"/>
    <w:rsid w:val="00F50AC2"/>
    <w:rsid w:val="00FA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14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1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books/104903" TargetMode="External"/><Relationship Id="rId18" Type="http://schemas.openxmlformats.org/officeDocument/2006/relationships/hyperlink" Target="URL:https://book.ru/book/93630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mvd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urait.ru/bcode/47150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471503" TargetMode="External"/><Relationship Id="rId20" Type="http://schemas.openxmlformats.org/officeDocument/2006/relationships/hyperlink" Target="http://www.un.org/ecosoc/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455" TargetMode="External"/><Relationship Id="rId23" Type="http://schemas.openxmlformats.org/officeDocument/2006/relationships/hyperlink" Target="http://www.histori.ru" TargetMode="External"/><Relationship Id="rId10" Type="http://schemas.openxmlformats.org/officeDocument/2006/relationships/footer" Target="footer1.xml"/><Relationship Id="rId19" Type="http://schemas.openxmlformats.org/officeDocument/2006/relationships/hyperlink" Target="URL:https://book.ru/book/9432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768" TargetMode="External"/><Relationship Id="rId22" Type="http://schemas.openxmlformats.org/officeDocument/2006/relationships/hyperlink" Target="http://www.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16</cp:revision>
  <dcterms:created xsi:type="dcterms:W3CDTF">2024-04-18T14:54:00Z</dcterms:created>
  <dcterms:modified xsi:type="dcterms:W3CDTF">2026-08-21T06:22:00Z</dcterms:modified>
</cp:coreProperties>
</file>